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E0" w:rsidRPr="00040674" w:rsidRDefault="00535BE0" w:rsidP="00535BE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4067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Приложение №2.1 </w:t>
      </w:r>
    </w:p>
    <w:p w:rsidR="00E437EA" w:rsidRPr="00040674" w:rsidRDefault="00535BE0" w:rsidP="000F2EBB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040674">
        <w:rPr>
          <w:rFonts w:ascii="Times New Roman" w:eastAsia="Calibri" w:hAnsi="Times New Roman" w:cs="Times New Roman"/>
          <w:bCs/>
          <w:i/>
          <w:sz w:val="20"/>
          <w:szCs w:val="20"/>
        </w:rPr>
        <w:t>к Договору-оферте об использовании сервиса «Безопасная сделка» ООО «</w:t>
      </w:r>
      <w:proofErr w:type="spellStart"/>
      <w:r w:rsidRPr="00040674">
        <w:rPr>
          <w:rFonts w:ascii="Times New Roman" w:eastAsia="Calibri" w:hAnsi="Times New Roman" w:cs="Times New Roman"/>
          <w:bCs/>
          <w:i/>
          <w:sz w:val="20"/>
          <w:szCs w:val="20"/>
        </w:rPr>
        <w:t>Платрон</w:t>
      </w:r>
      <w:proofErr w:type="spellEnd"/>
      <w:r w:rsidRPr="00040674">
        <w:rPr>
          <w:rFonts w:ascii="Times New Roman" w:eastAsia="Calibri" w:hAnsi="Times New Roman" w:cs="Times New Roman"/>
          <w:bCs/>
          <w:i/>
          <w:sz w:val="20"/>
          <w:szCs w:val="20"/>
        </w:rPr>
        <w:t>»</w:t>
      </w:r>
    </w:p>
    <w:p w:rsidR="00535BE0" w:rsidRDefault="00535BE0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ФОРМА</w:t>
      </w: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3304C" w:rsidRDefault="0073304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ИНДИВИДУАЛЬНЫЕ УСЛОВИЯ И ТАРИФЫ</w:t>
      </w:r>
    </w:p>
    <w:p w:rsidR="00E437EA" w:rsidRDefault="0073304C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К </w:t>
      </w:r>
      <w:r w:rsidR="00E437EA" w:rsidRPr="000F2EBB">
        <w:rPr>
          <w:rFonts w:ascii="Times New Roman" w:eastAsia="Calibri" w:hAnsi="Times New Roman" w:cs="Times New Roman"/>
          <w:b/>
          <w:bCs/>
        </w:rPr>
        <w:t>ЗАЯВЛЕНИ</w:t>
      </w:r>
      <w:r>
        <w:rPr>
          <w:rFonts w:ascii="Times New Roman" w:eastAsia="Calibri" w:hAnsi="Times New Roman" w:cs="Times New Roman"/>
          <w:b/>
          <w:bCs/>
        </w:rPr>
        <w:t>Ю</w:t>
      </w:r>
      <w:r w:rsidR="00E437EA" w:rsidRPr="000F2EBB">
        <w:rPr>
          <w:rFonts w:ascii="Times New Roman" w:eastAsia="Calibri" w:hAnsi="Times New Roman" w:cs="Times New Roman"/>
          <w:b/>
          <w:bCs/>
        </w:rPr>
        <w:t xml:space="preserve"> </w:t>
      </w:r>
      <w:r w:rsidR="00E437EA" w:rsidRPr="000F2EBB">
        <w:rPr>
          <w:rFonts w:ascii="Times New Roman" w:eastAsia="Calibri" w:hAnsi="Times New Roman" w:cs="Times New Roman"/>
          <w:b/>
        </w:rPr>
        <w:t>О ПРИСОЕДИНЕНИИ</w:t>
      </w:r>
      <w:r w:rsidR="00E437EA">
        <w:rPr>
          <w:rFonts w:ascii="Times New Roman" w:eastAsia="Calibri" w:hAnsi="Times New Roman" w:cs="Times New Roman"/>
          <w:b/>
        </w:rPr>
        <w:t xml:space="preserve"> </w:t>
      </w:r>
      <w:r w:rsidR="00535BE0">
        <w:rPr>
          <w:rFonts w:ascii="Times New Roman" w:eastAsia="Calibri" w:hAnsi="Times New Roman" w:cs="Times New Roman"/>
          <w:b/>
        </w:rPr>
        <w:t>АДМИНИСТРАТОРА</w:t>
      </w:r>
    </w:p>
    <w:p w:rsidR="00535BE0" w:rsidRDefault="00535BE0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BE0" w:rsidRPr="004E17DF" w:rsidRDefault="00535BE0" w:rsidP="00535BE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Д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оговор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-оферт</w:t>
      </w:r>
      <w:r>
        <w:rPr>
          <w:rFonts w:ascii="Times New Roman" w:eastAsia="Calibri" w:hAnsi="Times New Roman" w:cs="Times New Roman"/>
          <w:bCs/>
          <w:sz w:val="24"/>
          <w:szCs w:val="24"/>
        </w:rPr>
        <w:t>е об использовании сервиса «Б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езопасная сделка»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Платрон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97C65" w:rsidRPr="0073304C" w:rsidRDefault="00397C65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37EA" w:rsidTr="00101FDD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35BE0" w:rsidRDefault="00535BE0" w:rsidP="00101FDD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35BE0">
        <w:rPr>
          <w:rFonts w:ascii="Times New Roman" w:eastAsia="Calibri" w:hAnsi="Times New Roman" w:cs="Times New Roman"/>
          <w:i/>
          <w:iCs/>
          <w:sz w:val="20"/>
          <w:szCs w:val="20"/>
        </w:rPr>
        <w:t>полное фирменное наименование юридического лица/ ФИО индивидуального предпринимателя/</w:t>
      </w:r>
      <w:proofErr w:type="spellStart"/>
      <w:r w:rsidRPr="00535BE0">
        <w:rPr>
          <w:rFonts w:ascii="Times New Roman" w:eastAsia="Calibri" w:hAnsi="Times New Roman" w:cs="Times New Roman"/>
          <w:i/>
          <w:iCs/>
          <w:sz w:val="20"/>
          <w:szCs w:val="20"/>
        </w:rPr>
        <w:t>самозанятого</w:t>
      </w:r>
      <w:proofErr w:type="spellEnd"/>
    </w:p>
    <w:p w:rsidR="000F2EBB" w:rsidRPr="000F2EBB" w:rsidRDefault="000F2EBB" w:rsidP="00101FDD">
      <w:pPr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5954"/>
      </w:tblGrid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4C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73304C" w:rsidRPr="00A424B7" w:rsidRDefault="0073304C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по которую действуют ИУТ </w:t>
            </w:r>
            <w:r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73304C" w:rsidRPr="00A424B7" w:rsidRDefault="0073304C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674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40674" w:rsidRPr="00A424B7" w:rsidRDefault="00040674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почта для актов и документов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40674" w:rsidRPr="00A424B7" w:rsidRDefault="00040674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B" w:rsidRDefault="000F2EBB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535BE0" w:rsidRDefault="00535BE0" w:rsidP="006274AE">
      <w:pPr>
        <w:pStyle w:val="a4"/>
        <w:tabs>
          <w:tab w:val="left" w:pos="426"/>
        </w:tabs>
        <w:adjustRightInd w:val="0"/>
        <w:ind w:left="0"/>
        <w:rPr>
          <w:snapToGrid w:val="0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5BE0" w:rsidTr="00535BE0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Размер вознаграждения Администратора</w:t>
            </w:r>
          </w:p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35BE0" w:rsidTr="003F29BE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35BE0" w:rsidRDefault="00535BE0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594F" w:rsidRDefault="0070594F" w:rsidP="003F29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35BE0" w:rsidTr="003F29BE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BE0" w:rsidRDefault="00535BE0" w:rsidP="00535BE0">
            <w:pPr>
              <w:pStyle w:val="a4"/>
              <w:tabs>
                <w:tab w:val="left" w:pos="426"/>
              </w:tabs>
              <w:adjustRightInd w:val="0"/>
              <w:ind w:left="0"/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</w:pPr>
          </w:p>
          <w:p w:rsidR="005F5AE0" w:rsidRDefault="005F5AE0" w:rsidP="00535BE0">
            <w:pPr>
              <w:pStyle w:val="a4"/>
              <w:tabs>
                <w:tab w:val="left" w:pos="426"/>
              </w:tabs>
              <w:adjustRightInd w:val="0"/>
              <w:ind w:left="0"/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 xml:space="preserve">Указание на режим налогообложения НДС, </w:t>
            </w:r>
            <w:proofErr w:type="gramStart"/>
            <w:r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>например</w:t>
            </w:r>
            <w:proofErr w:type="gramEnd"/>
            <w:r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>:</w:t>
            </w:r>
          </w:p>
          <w:p w:rsidR="00535BE0" w:rsidRPr="00535BE0" w:rsidRDefault="005F5AE0" w:rsidP="00535BE0">
            <w:pPr>
              <w:pStyle w:val="a4"/>
              <w:tabs>
                <w:tab w:val="left" w:pos="426"/>
              </w:tabs>
              <w:adjustRightInd w:val="0"/>
              <w:ind w:left="0"/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>«</w:t>
            </w:r>
            <w:r w:rsidR="00535BE0" w:rsidRPr="00535BE0"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>Вознаграждение Компании не облагается НДС в связи с применением Компанией упрощенной системы налогообложения согласно Главы 26.2 Части второй Налогового Кодекса РФ.</w:t>
            </w:r>
            <w:r>
              <w:rPr>
                <w:i/>
                <w:snapToGrid w:val="0"/>
                <w:color w:val="BFBFBF" w:themeColor="background1" w:themeShade="BF"/>
                <w:sz w:val="22"/>
                <w:szCs w:val="22"/>
                <w:lang w:eastAsia="en-US"/>
              </w:rPr>
              <w:t>»</w:t>
            </w:r>
          </w:p>
          <w:p w:rsidR="00535BE0" w:rsidRDefault="00535BE0" w:rsidP="00535BE0">
            <w:pPr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35BE0" w:rsidRDefault="00535BE0" w:rsidP="006274AE">
      <w:pPr>
        <w:pStyle w:val="a4"/>
        <w:tabs>
          <w:tab w:val="left" w:pos="426"/>
        </w:tabs>
        <w:adjustRightInd w:val="0"/>
        <w:ind w:left="0"/>
        <w:rPr>
          <w:snapToGrid w:val="0"/>
          <w:sz w:val="22"/>
          <w:szCs w:val="22"/>
          <w:lang w:eastAsia="en-US"/>
        </w:rPr>
      </w:pPr>
    </w:p>
    <w:p w:rsidR="0073304C" w:rsidRDefault="0073304C" w:rsidP="006274AE">
      <w:pPr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Настоящие индивидуальные условия и тарифы (далее - ИУТ) не являются предметом публичной оферты Компании.</w:t>
      </w:r>
    </w:p>
    <w:p w:rsidR="0073304C" w:rsidRDefault="0073304C" w:rsidP="006274A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В случае изменения ИУТ, данный документ </w:t>
      </w:r>
      <w:r w:rsidR="00397C65">
        <w:rPr>
          <w:rFonts w:ascii="Times New Roman" w:eastAsia="Calibri" w:hAnsi="Times New Roman" w:cs="Times New Roman"/>
          <w:iCs/>
        </w:rPr>
        <w:t>оформляется заново.</w:t>
      </w:r>
    </w:p>
    <w:p w:rsidR="00EF0635" w:rsidRDefault="00EF0635" w:rsidP="006274A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966FD3" w:rsidRPr="000F2EBB" w:rsidRDefault="00966FD3" w:rsidP="00CB53C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556"/>
        <w:gridCol w:w="2094"/>
        <w:gridCol w:w="556"/>
        <w:gridCol w:w="3460"/>
      </w:tblGrid>
      <w:tr w:rsidR="000F2EBB" w:rsidRPr="000F2EBB" w:rsidTr="007D3CD6"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(представитель)</w:t>
            </w:r>
          </w:p>
        </w:tc>
        <w:tc>
          <w:tcPr>
            <w:tcW w:w="2094" w:type="dxa"/>
            <w:tcBorders>
              <w:top w:val="nil"/>
            </w:tcBorders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EBB" w:rsidRPr="000F2EBB" w:rsidTr="007D3CD6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2EBB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2EBB" w:rsidRPr="000F2EBB" w:rsidRDefault="000F2EBB" w:rsidP="000F2EBB">
      <w:pPr>
        <w:keepNext/>
        <w:widowControl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</w:rPr>
      </w:pPr>
    </w:p>
    <w:p w:rsidR="00370BCD" w:rsidRDefault="00617965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Отметки Компании: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535BE0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должность </w:t>
            </w: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Подпись 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информация</w:t>
            </w:r>
          </w:p>
        </w:tc>
        <w:tc>
          <w:tcPr>
            <w:tcW w:w="6797" w:type="dxa"/>
            <w:tcBorders>
              <w:top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17965" w:rsidRDefault="00617965"/>
    <w:sectPr w:rsidR="00617965" w:rsidSect="00ED15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59F"/>
    <w:multiLevelType w:val="hybridMultilevel"/>
    <w:tmpl w:val="84F2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0D5"/>
    <w:multiLevelType w:val="multilevel"/>
    <w:tmpl w:val="955E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B"/>
    <w:rsid w:val="00040674"/>
    <w:rsid w:val="00057281"/>
    <w:rsid w:val="00067177"/>
    <w:rsid w:val="000F2EBB"/>
    <w:rsid w:val="00101FDD"/>
    <w:rsid w:val="001B6FD4"/>
    <w:rsid w:val="001C763C"/>
    <w:rsid w:val="00285867"/>
    <w:rsid w:val="002F3322"/>
    <w:rsid w:val="0032372E"/>
    <w:rsid w:val="00370BCD"/>
    <w:rsid w:val="00397C65"/>
    <w:rsid w:val="003A0865"/>
    <w:rsid w:val="003A30C9"/>
    <w:rsid w:val="003A71DC"/>
    <w:rsid w:val="0046787C"/>
    <w:rsid w:val="00492C0A"/>
    <w:rsid w:val="00535BE0"/>
    <w:rsid w:val="005A3235"/>
    <w:rsid w:val="005A6845"/>
    <w:rsid w:val="005F5AE0"/>
    <w:rsid w:val="0061645A"/>
    <w:rsid w:val="00617965"/>
    <w:rsid w:val="006274AE"/>
    <w:rsid w:val="00675861"/>
    <w:rsid w:val="006E57E4"/>
    <w:rsid w:val="0070594F"/>
    <w:rsid w:val="0073304C"/>
    <w:rsid w:val="00760110"/>
    <w:rsid w:val="00844DFE"/>
    <w:rsid w:val="008F75F8"/>
    <w:rsid w:val="00903726"/>
    <w:rsid w:val="00966FD3"/>
    <w:rsid w:val="00976F68"/>
    <w:rsid w:val="009C2774"/>
    <w:rsid w:val="00A14D6F"/>
    <w:rsid w:val="00A32E97"/>
    <w:rsid w:val="00A424B7"/>
    <w:rsid w:val="00B85F14"/>
    <w:rsid w:val="00B93AC7"/>
    <w:rsid w:val="00C25A40"/>
    <w:rsid w:val="00C811A5"/>
    <w:rsid w:val="00C87895"/>
    <w:rsid w:val="00C90D20"/>
    <w:rsid w:val="00CB53C7"/>
    <w:rsid w:val="00CE6AE2"/>
    <w:rsid w:val="00CF0AAA"/>
    <w:rsid w:val="00D30E2B"/>
    <w:rsid w:val="00D31BE0"/>
    <w:rsid w:val="00E114DE"/>
    <w:rsid w:val="00E437EA"/>
    <w:rsid w:val="00ED15E8"/>
    <w:rsid w:val="00E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40D"/>
  <w15:docId w15:val="{2594C124-08B4-45B3-BD74-35A5CF2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92C0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Елена</cp:lastModifiedBy>
  <cp:revision>13</cp:revision>
  <dcterms:created xsi:type="dcterms:W3CDTF">2017-12-18T08:00:00Z</dcterms:created>
  <dcterms:modified xsi:type="dcterms:W3CDTF">2020-02-12T08:27:00Z</dcterms:modified>
</cp:coreProperties>
</file>